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B37" w:rsidRPr="00CA6B37" w:rsidRDefault="00CA6B37" w:rsidP="00CA6B37">
      <w:pPr>
        <w:pStyle w:val="ListParagraph"/>
        <w:shd w:val="clear" w:color="auto" w:fill="FFFFFF"/>
        <w:ind w:left="90"/>
        <w:jc w:val="both"/>
        <w:rPr>
          <w:rFonts w:ascii="Times New Roman" w:hAnsi="Times New Roman" w:cs="Times New Roman"/>
          <w:color w:val="222222"/>
          <w:sz w:val="24"/>
          <w:szCs w:val="24"/>
          <w:u w:val="single"/>
        </w:rPr>
      </w:pPr>
      <w:r w:rsidRPr="00CA6B37">
        <w:rPr>
          <w:rFonts w:ascii="Times New Roman" w:hAnsi="Times New Roman" w:cs="Times New Roman"/>
          <w:b/>
          <w:bCs/>
          <w:color w:val="222222"/>
          <w:sz w:val="24"/>
          <w:szCs w:val="24"/>
          <w:u w:val="single"/>
        </w:rPr>
        <w:t>Program Educational Objectives (PEOs)</w:t>
      </w:r>
      <w:bookmarkStart w:id="0" w:name="_GoBack"/>
      <w:bookmarkEnd w:id="0"/>
    </w:p>
    <w:p w:rsidR="008F57A6" w:rsidRPr="008F57A6" w:rsidRDefault="008F57A6" w:rsidP="008F57A6">
      <w:pPr>
        <w:pStyle w:val="ListParagraph"/>
        <w:numPr>
          <w:ilvl w:val="0"/>
          <w:numId w:val="6"/>
        </w:numPr>
        <w:shd w:val="clear" w:color="auto" w:fill="F7F8FB"/>
        <w:spacing w:after="0" w:line="38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F57A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PEO 1:</w:t>
      </w:r>
      <w:r w:rsidRPr="008F57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Graduates will be an efficient software developer in diverse fields and  will be a successful professional  and/or pursue higher studies</w:t>
      </w:r>
    </w:p>
    <w:p w:rsidR="008F57A6" w:rsidRPr="008F57A6" w:rsidRDefault="008F57A6" w:rsidP="008F57A6">
      <w:pPr>
        <w:pStyle w:val="ListParagraph"/>
        <w:numPr>
          <w:ilvl w:val="0"/>
          <w:numId w:val="6"/>
        </w:numPr>
        <w:shd w:val="clear" w:color="auto" w:fill="F7F8FB"/>
        <w:spacing w:after="0" w:line="384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F57A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PEO 2:</w:t>
      </w:r>
      <w:r w:rsidRPr="008F57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Graduates will be capable to adapt to new computing technology for professional excellence and Research and be a lifelong learner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8F57A6" w:rsidRPr="008F57A6" w:rsidRDefault="008F57A6" w:rsidP="008F57A6">
      <w:pPr>
        <w:pStyle w:val="ListParagraph"/>
        <w:numPr>
          <w:ilvl w:val="0"/>
          <w:numId w:val="6"/>
        </w:numPr>
        <w:shd w:val="clear" w:color="auto" w:fill="F7F8FB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F57A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PEO 3:</w:t>
      </w:r>
      <w:r w:rsidRPr="008F57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Graduates will work productively exhibiting ethical qualities for the betterment of society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8F57A6" w:rsidRPr="008F57A6" w:rsidRDefault="008F57A6" w:rsidP="008F57A6">
      <w:pPr>
        <w:pStyle w:val="ListParagraph"/>
        <w:numPr>
          <w:ilvl w:val="0"/>
          <w:numId w:val="6"/>
        </w:numPr>
        <w:shd w:val="clear" w:color="auto" w:fill="F7F8FB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F57A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PEO 4:</w:t>
      </w:r>
      <w:r w:rsidRPr="008F57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Graduates will possess leadership qualiti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es, work harmoniously as a team </w:t>
      </w:r>
      <w:r w:rsidRPr="008F57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member with effective communication skills</w:t>
      </w:r>
    </w:p>
    <w:p w:rsidR="00CA6B37" w:rsidRDefault="00CA6B37" w:rsidP="005D6DD6">
      <w:pPr>
        <w:shd w:val="clear" w:color="auto" w:fill="FFFFFF"/>
        <w:spacing w:after="15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:rsidR="005858F0" w:rsidRDefault="005858F0" w:rsidP="005858F0">
      <w:pPr>
        <w:pStyle w:val="ListParagraph"/>
        <w:shd w:val="clear" w:color="auto" w:fill="FFFFFF"/>
        <w:ind w:left="90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u w:val="single"/>
        </w:rPr>
      </w:pPr>
      <w:r w:rsidRPr="005858F0">
        <w:rPr>
          <w:rFonts w:ascii="Times New Roman" w:hAnsi="Times New Roman" w:cs="Times New Roman"/>
          <w:b/>
          <w:bCs/>
          <w:color w:val="222222"/>
          <w:sz w:val="24"/>
          <w:szCs w:val="24"/>
          <w:u w:val="single"/>
        </w:rPr>
        <w:t>Program Specific Outcomes (PSOs)</w:t>
      </w:r>
    </w:p>
    <w:p w:rsidR="005858F0" w:rsidRPr="005858F0" w:rsidRDefault="005858F0" w:rsidP="005858F0">
      <w:pPr>
        <w:pStyle w:val="ListParagraph"/>
        <w:shd w:val="clear" w:color="auto" w:fill="FFFFFF"/>
        <w:ind w:left="90"/>
        <w:jc w:val="both"/>
        <w:rPr>
          <w:rFonts w:ascii="Arial" w:eastAsia="Times New Roman" w:hAnsi="Arial" w:cs="Arial"/>
          <w:color w:val="000000"/>
          <w:sz w:val="19"/>
          <w:szCs w:val="19"/>
        </w:rPr>
      </w:pPr>
      <w:r w:rsidRPr="005858F0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:rsidR="005858F0" w:rsidRPr="005858F0" w:rsidRDefault="005858F0" w:rsidP="005858F0">
      <w:pPr>
        <w:pStyle w:val="ListParagraph"/>
        <w:numPr>
          <w:ilvl w:val="0"/>
          <w:numId w:val="6"/>
        </w:numPr>
        <w:shd w:val="clear" w:color="auto" w:fill="F7F8FB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58F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PSO - 1:</w:t>
      </w:r>
      <w:r w:rsidRPr="005858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Gain capability to use current techniques, skills and tools necessary for carrying out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858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multidisciplinary projects.</w:t>
      </w:r>
    </w:p>
    <w:p w:rsidR="005858F0" w:rsidRPr="005858F0" w:rsidRDefault="005858F0" w:rsidP="005858F0">
      <w:pPr>
        <w:pStyle w:val="ListParagraph"/>
        <w:numPr>
          <w:ilvl w:val="0"/>
          <w:numId w:val="6"/>
        </w:numPr>
        <w:shd w:val="clear" w:color="auto" w:fill="F7F8FB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58F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PSO - 2:</w:t>
      </w:r>
      <w:r w:rsidRPr="005858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Achieve an ability to build a computer based system, process or a component that meets the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858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desired needs. </w:t>
      </w:r>
    </w:p>
    <w:p w:rsidR="005858F0" w:rsidRDefault="00F60968" w:rsidP="005D6DD6">
      <w:pPr>
        <w:shd w:val="clear" w:color="auto" w:fill="FFFFFF"/>
        <w:spacing w:after="15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FB1C9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</w:p>
    <w:p w:rsidR="00CA6B37" w:rsidRPr="00FB1C9A" w:rsidRDefault="00F60968" w:rsidP="005D6DD6">
      <w:pPr>
        <w:shd w:val="clear" w:color="auto" w:fill="FFFFFF"/>
        <w:spacing w:after="15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FB1C9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Program</w:t>
      </w:r>
      <w:r w:rsidR="005D6DD6" w:rsidRPr="00FB1C9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Outcomes</w:t>
      </w:r>
      <w:r w:rsidR="00CA6B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(POs)</w:t>
      </w:r>
    </w:p>
    <w:p w:rsidR="005D6DD6" w:rsidRPr="008C519B" w:rsidRDefault="005D6DD6" w:rsidP="005D6DD6">
      <w:pPr>
        <w:shd w:val="clear" w:color="auto" w:fill="FFFFFF"/>
        <w:spacing w:after="15" w:line="240" w:lineRule="auto"/>
        <w:outlineLvl w:val="2"/>
        <w:rPr>
          <w:rFonts w:asciiTheme="majorHAnsi" w:eastAsia="Times New Roman" w:hAnsiTheme="majorHAnsi" w:cs="Times New Roman"/>
          <w:color w:val="000000" w:themeColor="text1"/>
          <w:sz w:val="24"/>
          <w:szCs w:val="24"/>
          <w:u w:val="single"/>
        </w:rPr>
      </w:pPr>
    </w:p>
    <w:p w:rsidR="005D6DD6" w:rsidRPr="00F60968" w:rsidRDefault="005D6DD6" w:rsidP="00F60968">
      <w:pPr>
        <w:pStyle w:val="ListParagraph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 ability to apply knowledge of mathem</w:t>
      </w:r>
      <w:r w:rsidR="00244000"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atics, science, and engineering in solving complex engineering problem.</w:t>
      </w:r>
    </w:p>
    <w:p w:rsidR="005D6DD6" w:rsidRPr="00F60968" w:rsidRDefault="00244000" w:rsidP="00F60968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Identif</w:t>
      </w:r>
      <w:proofErr w:type="spellEnd"/>
      <w:r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formulate and </w:t>
      </w:r>
      <w:proofErr w:type="spellStart"/>
      <w:r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analyse</w:t>
      </w:r>
      <w:proofErr w:type="spellEnd"/>
      <w:r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engineering problems to arrive at specified conclusion using scientific principles and technical information.</w:t>
      </w:r>
    </w:p>
    <w:p w:rsidR="005D6DD6" w:rsidRPr="00F60968" w:rsidRDefault="005D6DD6" w:rsidP="00F60968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ability to </w:t>
      </w:r>
      <w:r w:rsidR="00244000"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design solution for complex engineering problems and design various mechanical components to meet the specifications with consideration for the public requirement with safety.</w:t>
      </w:r>
    </w:p>
    <w:p w:rsidR="005D6DD6" w:rsidRPr="00F60968" w:rsidRDefault="005D6DD6" w:rsidP="00F60968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An ability to </w:t>
      </w:r>
      <w:r w:rsidR="003721EE"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use research based knowledge including design of experiments, analysis and interpretation of data, and </w:t>
      </w:r>
      <w:proofErr w:type="spellStart"/>
      <w:r w:rsidR="003721EE"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snd</w:t>
      </w:r>
      <w:proofErr w:type="spellEnd"/>
      <w:r w:rsidR="003721EE"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synthesis of the information to provide with valid conclusion.</w:t>
      </w:r>
    </w:p>
    <w:p w:rsidR="005D6DD6" w:rsidRPr="00F60968" w:rsidRDefault="002B5F62" w:rsidP="00F60968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Create</w:t>
      </w:r>
      <w:proofErr w:type="gramStart"/>
      <w:r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,select</w:t>
      </w:r>
      <w:proofErr w:type="spellEnd"/>
      <w:proofErr w:type="gramEnd"/>
      <w:r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and apply appropriate techniques, resources and modern engineering tools including prediction and modeling to complex engineering activities </w:t>
      </w:r>
      <w:proofErr w:type="spellStart"/>
      <w:r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withan</w:t>
      </w:r>
      <w:proofErr w:type="spellEnd"/>
      <w:r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understanding of the limitations.</w:t>
      </w:r>
    </w:p>
    <w:p w:rsidR="00F60968" w:rsidRPr="00F60968" w:rsidRDefault="00F60968" w:rsidP="00F60968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IN"/>
        </w:rPr>
        <w:t>Demonstrate understanding of the societal, health, safety, legal and cultural issues and the consequent responsibilities relevant to engineering technology practice.</w:t>
      </w:r>
    </w:p>
    <w:p w:rsidR="00F60968" w:rsidRPr="00F60968" w:rsidRDefault="00F60968" w:rsidP="00F60968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IN"/>
        </w:rPr>
        <w:t>Understand the impact of engineering/technology solutions in societal and environmental context and demonstrate knowledge of and need for sustainable development.</w:t>
      </w:r>
    </w:p>
    <w:p w:rsidR="00F60968" w:rsidRPr="00F60968" w:rsidRDefault="00F60968" w:rsidP="00F60968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IN"/>
        </w:rPr>
        <w:lastRenderedPageBreak/>
        <w:t>Understand and commit to professional ethics and responsibilities and norms of engineering technology practice.</w:t>
      </w:r>
    </w:p>
    <w:p w:rsidR="00F60968" w:rsidRPr="00F60968" w:rsidRDefault="00F60968" w:rsidP="00F60968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IN"/>
        </w:rPr>
        <w:t>Function effectively as an individual, and as a member or leader in diverse technical teams.</w:t>
      </w:r>
    </w:p>
    <w:p w:rsidR="005D6DD6" w:rsidRPr="00F60968" w:rsidRDefault="00F60968" w:rsidP="00F60968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IN"/>
        </w:rPr>
        <w:t xml:space="preserve">Communicate effectively on </w:t>
      </w:r>
      <w:r w:rsidRPr="00F6096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en-IN"/>
        </w:rPr>
        <w:t xml:space="preserve">broadly-defined engineering activities with the engineering community </w:t>
      </w:r>
      <w:r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IN"/>
        </w:rPr>
        <w:t>and with society at large, by being able to comprehend and write effective reports and design documentation, make effective presentations, and give and receive clear instructions.</w:t>
      </w:r>
    </w:p>
    <w:p w:rsidR="00F60968" w:rsidRPr="00F60968" w:rsidRDefault="00F60968" w:rsidP="00F60968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IN"/>
        </w:rPr>
        <w:t>Recognise the need for, and have the ability to engage in independent and life-long learning in specialised technologies.</w:t>
      </w:r>
    </w:p>
    <w:p w:rsidR="00F60968" w:rsidRDefault="00F60968" w:rsidP="00F60968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60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IN"/>
        </w:rPr>
        <w:t>Demonstrate knowledge and understanding of engineering management principles and apply the same to one’s own work as a member and leader in a team, and to manage projects in multidisciplinary environments.</w:t>
      </w:r>
    </w:p>
    <w:p w:rsidR="00FB1C9A" w:rsidRDefault="00FB1C9A" w:rsidP="00B71965">
      <w:pPr>
        <w:pStyle w:val="ListParagraph"/>
        <w:shd w:val="clear" w:color="auto" w:fill="FFFFFF"/>
        <w:ind w:left="90"/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B71965" w:rsidRPr="008C4213" w:rsidRDefault="00B71965" w:rsidP="00B55D5D">
      <w:pPr>
        <w:rPr>
          <w:rFonts w:ascii="Times New Roman" w:hAnsi="Times New Roman" w:cs="Times New Roman"/>
          <w:sz w:val="24"/>
          <w:szCs w:val="24"/>
        </w:rPr>
      </w:pPr>
    </w:p>
    <w:p w:rsidR="00845D9C" w:rsidRPr="008C4213" w:rsidRDefault="00845D9C">
      <w:pPr>
        <w:rPr>
          <w:rFonts w:ascii="Times New Roman" w:hAnsi="Times New Roman" w:cs="Times New Roman"/>
          <w:sz w:val="24"/>
          <w:szCs w:val="24"/>
        </w:rPr>
      </w:pPr>
    </w:p>
    <w:sectPr w:rsidR="00845D9C" w:rsidRPr="008C4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26B36"/>
    <w:multiLevelType w:val="hybridMultilevel"/>
    <w:tmpl w:val="BBF674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D1107"/>
    <w:multiLevelType w:val="hybridMultilevel"/>
    <w:tmpl w:val="C39CE62E"/>
    <w:lvl w:ilvl="0" w:tplc="35D204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140F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1CF9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703A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86E0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6883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02DA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E2CB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8C8C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6E11D1"/>
    <w:multiLevelType w:val="hybridMultilevel"/>
    <w:tmpl w:val="621E87A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3BB03BC"/>
    <w:multiLevelType w:val="hybridMultilevel"/>
    <w:tmpl w:val="727A0C0C"/>
    <w:lvl w:ilvl="0" w:tplc="6F2A13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 w:themeColor="text1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7549EF"/>
    <w:multiLevelType w:val="hybridMultilevel"/>
    <w:tmpl w:val="0F768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DB5850"/>
    <w:multiLevelType w:val="hybridMultilevel"/>
    <w:tmpl w:val="74A8D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AyMTEyMDYwszQwMzRR0lEKTi0uzszPAykwrgUAH0xPPSwAAAA="/>
  </w:docVars>
  <w:rsids>
    <w:rsidRoot w:val="00845D9C"/>
    <w:rsid w:val="00086ECC"/>
    <w:rsid w:val="001465DE"/>
    <w:rsid w:val="001E13BA"/>
    <w:rsid w:val="00224686"/>
    <w:rsid w:val="00240C3E"/>
    <w:rsid w:val="00244000"/>
    <w:rsid w:val="0028045C"/>
    <w:rsid w:val="00287D05"/>
    <w:rsid w:val="002B01C8"/>
    <w:rsid w:val="002B5F62"/>
    <w:rsid w:val="002B6B9A"/>
    <w:rsid w:val="002D31BA"/>
    <w:rsid w:val="002F6B98"/>
    <w:rsid w:val="00333E1F"/>
    <w:rsid w:val="003721EE"/>
    <w:rsid w:val="003C5B51"/>
    <w:rsid w:val="003E1CEA"/>
    <w:rsid w:val="003E339F"/>
    <w:rsid w:val="003E4439"/>
    <w:rsid w:val="003F02CA"/>
    <w:rsid w:val="004E548D"/>
    <w:rsid w:val="00501BB9"/>
    <w:rsid w:val="0050695A"/>
    <w:rsid w:val="005660BE"/>
    <w:rsid w:val="005858F0"/>
    <w:rsid w:val="005B2F2B"/>
    <w:rsid w:val="005C5AA9"/>
    <w:rsid w:val="005D6DD6"/>
    <w:rsid w:val="005E5157"/>
    <w:rsid w:val="005F74E6"/>
    <w:rsid w:val="006753D0"/>
    <w:rsid w:val="00690AB4"/>
    <w:rsid w:val="00693D24"/>
    <w:rsid w:val="00694DF4"/>
    <w:rsid w:val="006C1388"/>
    <w:rsid w:val="0079218B"/>
    <w:rsid w:val="00845D9C"/>
    <w:rsid w:val="008B359A"/>
    <w:rsid w:val="008C4213"/>
    <w:rsid w:val="008D15AA"/>
    <w:rsid w:val="008F57A6"/>
    <w:rsid w:val="008F584A"/>
    <w:rsid w:val="00905D47"/>
    <w:rsid w:val="00932AF2"/>
    <w:rsid w:val="00960F94"/>
    <w:rsid w:val="009B3F27"/>
    <w:rsid w:val="009C1D60"/>
    <w:rsid w:val="009D4ED7"/>
    <w:rsid w:val="009E6F9C"/>
    <w:rsid w:val="009E7DBD"/>
    <w:rsid w:val="009F2212"/>
    <w:rsid w:val="00A25222"/>
    <w:rsid w:val="00AB3659"/>
    <w:rsid w:val="00AC604D"/>
    <w:rsid w:val="00B22A1A"/>
    <w:rsid w:val="00B55D5D"/>
    <w:rsid w:val="00B71965"/>
    <w:rsid w:val="00B800ED"/>
    <w:rsid w:val="00BB0AD7"/>
    <w:rsid w:val="00C06347"/>
    <w:rsid w:val="00C23D40"/>
    <w:rsid w:val="00CA6B37"/>
    <w:rsid w:val="00CB7B94"/>
    <w:rsid w:val="00D730DC"/>
    <w:rsid w:val="00DB6715"/>
    <w:rsid w:val="00E33E3C"/>
    <w:rsid w:val="00E9612D"/>
    <w:rsid w:val="00F33243"/>
    <w:rsid w:val="00F53EB7"/>
    <w:rsid w:val="00F568F2"/>
    <w:rsid w:val="00F60968"/>
    <w:rsid w:val="00FB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28C11B-8BED-CF48-9AEA-36D607326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45D9C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B71965"/>
  </w:style>
  <w:style w:type="paragraph" w:styleId="NormalWeb">
    <w:name w:val="Normal (Web)"/>
    <w:basedOn w:val="Normal"/>
    <w:uiPriority w:val="99"/>
    <w:semiHidden/>
    <w:unhideWhenUsed/>
    <w:rsid w:val="008F5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F57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4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754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11569">
              <w:marLeft w:val="1166"/>
              <w:marRight w:val="0"/>
              <w:marTop w:val="9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5502">
              <w:marLeft w:val="1166"/>
              <w:marRight w:val="0"/>
              <w:marTop w:val="9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72464">
              <w:marLeft w:val="1166"/>
              <w:marRight w:val="0"/>
              <w:marTop w:val="9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78117-2028-4A18-8D7B-EBBAA1443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Amitc210</dc:creator>
  <cp:lastModifiedBy>sunil kumar sahu</cp:lastModifiedBy>
  <cp:revision>2</cp:revision>
  <dcterms:created xsi:type="dcterms:W3CDTF">2018-05-17T15:32:00Z</dcterms:created>
  <dcterms:modified xsi:type="dcterms:W3CDTF">2018-05-17T15:32:00Z</dcterms:modified>
</cp:coreProperties>
</file>